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DC8" w:rsidRPr="00BF3FB3" w:rsidRDefault="000A0DC8" w:rsidP="000A0DC8">
      <w:pPr>
        <w:rPr>
          <w:rFonts w:ascii="Verdana" w:hAnsi="Verdana"/>
          <w:sz w:val="20"/>
          <w:szCs w:val="20"/>
          <w:lang w:eastAsia="it-IT"/>
        </w:rPr>
      </w:pPr>
      <w:r w:rsidRPr="00BF3FB3">
        <w:rPr>
          <w:rFonts w:ascii="Verdana" w:hAnsi="Verdana"/>
          <w:sz w:val="20"/>
          <w:szCs w:val="20"/>
          <w:lang w:eastAsia="it-IT"/>
        </w:rPr>
        <w:t xml:space="preserve">CLASSI </w:t>
      </w:r>
      <w:r w:rsidR="00C1682C" w:rsidRPr="00BF3FB3">
        <w:rPr>
          <w:rFonts w:ascii="Verdana" w:hAnsi="Verdana"/>
          <w:sz w:val="20"/>
          <w:szCs w:val="20"/>
          <w:lang w:eastAsia="it-IT"/>
        </w:rPr>
        <w:t>QUINTE</w:t>
      </w:r>
      <w:r w:rsidRPr="00BF3FB3">
        <w:rPr>
          <w:rFonts w:ascii="Verdana" w:hAnsi="Verdana"/>
          <w:sz w:val="20"/>
          <w:szCs w:val="20"/>
          <w:lang w:eastAsia="it-IT"/>
        </w:rPr>
        <w:t xml:space="preserve"> </w:t>
      </w:r>
    </w:p>
    <w:p w:rsidR="000A0DC8" w:rsidRPr="00BF3FB3" w:rsidRDefault="000A0DC8" w:rsidP="000A0DC8">
      <w:pPr>
        <w:rPr>
          <w:rFonts w:ascii="Verdana" w:hAnsi="Verdana"/>
          <w:sz w:val="20"/>
          <w:szCs w:val="20"/>
          <w:lang w:eastAsia="it-IT"/>
        </w:rPr>
      </w:pPr>
    </w:p>
    <w:p w:rsidR="000A0DC8" w:rsidRPr="00BF3FB3" w:rsidRDefault="000A0DC8" w:rsidP="000A0DC8">
      <w:pPr>
        <w:rPr>
          <w:rFonts w:ascii="Verdana" w:hAnsi="Verdana"/>
          <w:b/>
          <w:sz w:val="20"/>
          <w:szCs w:val="20"/>
          <w:lang w:eastAsia="it-IT"/>
        </w:rPr>
      </w:pPr>
      <w:r w:rsidRPr="00BF3FB3">
        <w:rPr>
          <w:rFonts w:ascii="Verdana" w:hAnsi="Verdana"/>
          <w:b/>
          <w:sz w:val="20"/>
          <w:szCs w:val="20"/>
          <w:lang w:eastAsia="it-IT"/>
        </w:rPr>
        <w:t>1° bimestre</w:t>
      </w:r>
      <w:r w:rsidR="00597BAB" w:rsidRPr="00BF3FB3">
        <w:rPr>
          <w:rFonts w:ascii="Verdana" w:hAnsi="Verdana"/>
          <w:b/>
          <w:sz w:val="20"/>
          <w:szCs w:val="20"/>
          <w:lang w:eastAsia="it-IT"/>
        </w:rPr>
        <w:t xml:space="preserve"> (ottobre-novembre)</w:t>
      </w:r>
    </w:p>
    <w:p w:rsidR="000A0DC8" w:rsidRPr="00BF3FB3" w:rsidRDefault="000A0DC8" w:rsidP="000A0DC8">
      <w:pPr>
        <w:rPr>
          <w:rFonts w:ascii="Verdana" w:hAnsi="Verdana"/>
          <w:b/>
          <w:sz w:val="20"/>
          <w:szCs w:val="20"/>
          <w:lang w:eastAsia="it-IT"/>
        </w:rPr>
      </w:pPr>
    </w:p>
    <w:p w:rsidR="000A0DC8" w:rsidRPr="00BF3FB3" w:rsidRDefault="00C1682C" w:rsidP="000A0DC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F3FB3">
        <w:rPr>
          <w:rFonts w:ascii="Verdana" w:hAnsi="Verdana"/>
          <w:b/>
          <w:sz w:val="20"/>
          <w:szCs w:val="20"/>
          <w:lang w:eastAsia="it-IT"/>
        </w:rPr>
        <w:t>INGLESE</w:t>
      </w:r>
    </w:p>
    <w:p w:rsidR="000A0DC8" w:rsidRPr="00BF3FB3" w:rsidRDefault="000A0DC8" w:rsidP="000A0DC8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0A0DC8" w:rsidRPr="00BF3FB3" w:rsidTr="0028712F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0A0DC8" w:rsidRPr="00BF3FB3" w:rsidRDefault="000A0DC8" w:rsidP="0028712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0A0DC8" w:rsidRPr="00BF3FB3" w:rsidRDefault="000A0DC8" w:rsidP="0028712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0A0DC8" w:rsidRPr="00BF3FB3" w:rsidRDefault="000A0DC8" w:rsidP="0028712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0A0DC8" w:rsidRPr="00BF3FB3" w:rsidRDefault="000A0DC8" w:rsidP="0028712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0A0DC8" w:rsidRPr="00BF3FB3" w:rsidTr="00C1682C">
        <w:trPr>
          <w:trHeight w:val="7757"/>
          <w:jc w:val="center"/>
        </w:trPr>
        <w:tc>
          <w:tcPr>
            <w:tcW w:w="2158" w:type="dxa"/>
          </w:tcPr>
          <w:p w:rsidR="000A0DC8" w:rsidRPr="00BF3FB3" w:rsidRDefault="00C1682C" w:rsidP="00C1682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-Chiedere e rispondere della provenienza</w:t>
            </w:r>
          </w:p>
          <w:p w:rsidR="00C1682C" w:rsidRPr="00BF3FB3" w:rsidRDefault="00C1682C" w:rsidP="00C1682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-Esprimere e chiedere preferenze</w:t>
            </w:r>
            <w:r w:rsidR="00301731"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 sul tempo libero</w:t>
            </w:r>
          </w:p>
          <w:p w:rsidR="00C1682C" w:rsidRPr="00BF3FB3" w:rsidRDefault="00C1682C" w:rsidP="00C1682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-Acquisire informazioni sulle festività</w:t>
            </w:r>
          </w:p>
        </w:tc>
        <w:tc>
          <w:tcPr>
            <w:tcW w:w="2726" w:type="dxa"/>
          </w:tcPr>
          <w:p w:rsidR="000A0DC8" w:rsidRPr="00BF3FB3" w:rsidRDefault="00C1682C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1-Materiale linguistico già studiato.</w:t>
            </w:r>
          </w:p>
          <w:p w:rsidR="00C1682C" w:rsidRPr="00BF3FB3" w:rsidRDefault="00C1682C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2-Lessico relat</w:t>
            </w:r>
            <w:r w:rsidR="00301731" w:rsidRPr="00BF3FB3">
              <w:rPr>
                <w:rFonts w:ascii="Verdana" w:hAnsi="Verdana"/>
                <w:sz w:val="20"/>
                <w:szCs w:val="20"/>
                <w:lang w:eastAsia="it-IT"/>
              </w:rPr>
              <w:t>ivo alle nazioni e al tempo libero.</w:t>
            </w:r>
          </w:p>
          <w:p w:rsidR="00301731" w:rsidRPr="00BF3FB3" w:rsidRDefault="00301731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3-Chiedere e rispondere da dove proviene qualcuno.</w:t>
            </w:r>
          </w:p>
          <w:p w:rsidR="00301731" w:rsidRPr="00BF3FB3" w:rsidRDefault="00301731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4-Le strutture per esprimere e chiedere preferenze.</w:t>
            </w:r>
          </w:p>
          <w:p w:rsidR="00301731" w:rsidRPr="00BF3FB3" w:rsidRDefault="00301731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5-Storia a fumetti.</w:t>
            </w:r>
          </w:p>
          <w:p w:rsidR="00301731" w:rsidRPr="00BF3FB3" w:rsidRDefault="00301731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6-Halloween.                                            </w:t>
            </w:r>
          </w:p>
        </w:tc>
        <w:tc>
          <w:tcPr>
            <w:tcW w:w="2528" w:type="dxa"/>
          </w:tcPr>
          <w:p w:rsidR="000A0DC8" w:rsidRPr="00BF3FB3" w:rsidRDefault="00301731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Ricezione orale </w:t>
            </w:r>
          </w:p>
          <w:p w:rsidR="00301731" w:rsidRPr="00BF3FB3" w:rsidRDefault="00301731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a-Comprendere brevi dialoghi, istruzioni, espressioni e frasi di uso quotidiano ed identificare il tema generale di un discorso di cui si parla.</w:t>
            </w:r>
          </w:p>
          <w:p w:rsidR="00DE684E" w:rsidRPr="00BF3FB3" w:rsidRDefault="00DE684E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Interazione orale</w:t>
            </w:r>
          </w:p>
          <w:p w:rsidR="00A45931" w:rsidRPr="00BF3FB3" w:rsidRDefault="00DE684E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a-Descrivere persone, luoghi e oggetti familiari</w:t>
            </w:r>
            <w:r w:rsidR="00A45931"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 utilizzando parole e frasi conosciute.</w:t>
            </w:r>
          </w:p>
          <w:p w:rsidR="00A45931" w:rsidRPr="00BF3FB3" w:rsidRDefault="00A45931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b-Riferire semplici informazioni afferenti alla sfera personale, integrando il significato di ciò che si dice con mimica e gesti.</w:t>
            </w:r>
          </w:p>
          <w:p w:rsidR="00A45931" w:rsidRPr="00BF3FB3" w:rsidRDefault="00A45931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Ricezione scritta</w:t>
            </w:r>
          </w:p>
          <w:p w:rsidR="00A45931" w:rsidRPr="00BF3FB3" w:rsidRDefault="00A45931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a-Leggere e comprendere brevi e semplici testi, accompagnati da supporti visivi e sonori cogliendone il significato globale.</w:t>
            </w:r>
          </w:p>
          <w:p w:rsidR="00A45931" w:rsidRPr="00BF3FB3" w:rsidRDefault="00A45931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Produzione scritta</w:t>
            </w:r>
          </w:p>
          <w:p w:rsidR="00A45931" w:rsidRPr="00BF3FB3" w:rsidRDefault="00A45931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a-Scrivere in forma comprensibile messaggi semplici e brevi.</w:t>
            </w:r>
          </w:p>
          <w:p w:rsidR="00DE684E" w:rsidRPr="00BF3FB3" w:rsidRDefault="00A45931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Riflessione sulla lingua.</w:t>
            </w:r>
            <w:r w:rsidR="00DE684E"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442" w:type="dxa"/>
          </w:tcPr>
          <w:p w:rsidR="000A0DC8" w:rsidRPr="00BF3FB3" w:rsidRDefault="0024678C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-Ascolto e riproduzione orale di singole parole, strutture, canzoni, rime, brevi frasi, semplici dialoghi.</w:t>
            </w:r>
          </w:p>
          <w:p w:rsidR="0024678C" w:rsidRPr="00BF3FB3" w:rsidRDefault="0024678C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proofErr w:type="spellStart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-Role</w:t>
            </w:r>
            <w:proofErr w:type="spellEnd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 play, brevi drammatizzazioni.</w:t>
            </w:r>
          </w:p>
          <w:p w:rsidR="0024678C" w:rsidRPr="00BF3FB3" w:rsidRDefault="0024678C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-Giochi con </w:t>
            </w:r>
            <w:proofErr w:type="spellStart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flashcards</w:t>
            </w:r>
            <w:proofErr w:type="spellEnd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24678C" w:rsidRPr="00BF3FB3" w:rsidRDefault="0024678C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-Giochi di movimento.</w:t>
            </w:r>
          </w:p>
          <w:p w:rsidR="0024678C" w:rsidRPr="00BF3FB3" w:rsidRDefault="0024678C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-Racconti fra storia,leggende e tradizioni di Halloween.</w:t>
            </w:r>
          </w:p>
          <w:p w:rsidR="0024678C" w:rsidRPr="00BF3FB3" w:rsidRDefault="0024678C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-Lettura e semplici brani che parlano di Halloween.</w:t>
            </w:r>
          </w:p>
          <w:p w:rsidR="0024678C" w:rsidRPr="00BF3FB3" w:rsidRDefault="0024678C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-Frasi relative alle nazionalità e paesi.</w:t>
            </w:r>
          </w:p>
          <w:p w:rsidR="0024678C" w:rsidRPr="00BF3FB3" w:rsidRDefault="0024678C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-Esercizi orali e scritti per approfondire ed ampliare semplici conoscenze grammaticali.</w:t>
            </w:r>
          </w:p>
          <w:p w:rsidR="0024678C" w:rsidRPr="00BF3FB3" w:rsidRDefault="0024678C" w:rsidP="0028712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-I simboli di Halloween.</w:t>
            </w:r>
          </w:p>
        </w:tc>
        <w:bookmarkStart w:id="0" w:name="_GoBack"/>
        <w:bookmarkEnd w:id="0"/>
      </w:tr>
    </w:tbl>
    <w:p w:rsidR="000A0DC8" w:rsidRPr="00BF3FB3" w:rsidRDefault="000A0DC8" w:rsidP="000A0DC8">
      <w:pPr>
        <w:rPr>
          <w:rFonts w:ascii="Verdana" w:hAnsi="Verdana"/>
          <w:sz w:val="20"/>
          <w:szCs w:val="20"/>
          <w:lang w:eastAsia="it-IT"/>
        </w:rPr>
      </w:pPr>
    </w:p>
    <w:p w:rsidR="00F04E89" w:rsidRDefault="00F04E89" w:rsidP="00F04E89">
      <w:pPr>
        <w:rPr>
          <w:rFonts w:ascii="Verdana" w:hAnsi="Verdana"/>
          <w:sz w:val="20"/>
          <w:szCs w:val="20"/>
        </w:rPr>
      </w:pPr>
    </w:p>
    <w:p w:rsidR="00BF3FB3" w:rsidRDefault="00BF3FB3" w:rsidP="00F04E89">
      <w:pPr>
        <w:rPr>
          <w:rFonts w:ascii="Verdana" w:hAnsi="Verdana"/>
          <w:sz w:val="20"/>
          <w:szCs w:val="20"/>
        </w:rPr>
      </w:pPr>
    </w:p>
    <w:p w:rsidR="00BF3FB3" w:rsidRDefault="00BF3FB3" w:rsidP="00F04E89">
      <w:pPr>
        <w:rPr>
          <w:rFonts w:ascii="Verdana" w:hAnsi="Verdana"/>
          <w:sz w:val="20"/>
          <w:szCs w:val="20"/>
        </w:rPr>
      </w:pPr>
    </w:p>
    <w:p w:rsidR="00BF3FB3" w:rsidRDefault="00BF3FB3" w:rsidP="00F04E89">
      <w:pPr>
        <w:rPr>
          <w:rFonts w:ascii="Verdana" w:hAnsi="Verdana"/>
          <w:sz w:val="20"/>
          <w:szCs w:val="20"/>
        </w:rPr>
      </w:pPr>
    </w:p>
    <w:p w:rsidR="00BF3FB3" w:rsidRDefault="00BF3FB3" w:rsidP="00F04E89">
      <w:pPr>
        <w:rPr>
          <w:rFonts w:ascii="Verdana" w:hAnsi="Verdana"/>
          <w:sz w:val="20"/>
          <w:szCs w:val="20"/>
        </w:rPr>
      </w:pPr>
    </w:p>
    <w:p w:rsidR="00BF3FB3" w:rsidRDefault="00BF3FB3" w:rsidP="00F04E89">
      <w:pPr>
        <w:rPr>
          <w:rFonts w:ascii="Verdana" w:hAnsi="Verdana"/>
          <w:sz w:val="20"/>
          <w:szCs w:val="20"/>
        </w:rPr>
      </w:pPr>
    </w:p>
    <w:p w:rsidR="00BF3FB3" w:rsidRDefault="00BF3FB3" w:rsidP="00F04E89">
      <w:pPr>
        <w:rPr>
          <w:rFonts w:ascii="Verdana" w:hAnsi="Verdana"/>
          <w:sz w:val="20"/>
          <w:szCs w:val="20"/>
        </w:rPr>
      </w:pPr>
    </w:p>
    <w:p w:rsidR="00BF3FB3" w:rsidRDefault="00BF3FB3" w:rsidP="00F04E89">
      <w:pPr>
        <w:rPr>
          <w:rFonts w:ascii="Verdana" w:hAnsi="Verdana"/>
          <w:sz w:val="20"/>
          <w:szCs w:val="20"/>
        </w:rPr>
      </w:pPr>
    </w:p>
    <w:p w:rsidR="00BF3FB3" w:rsidRDefault="00BF3FB3" w:rsidP="00F04E89">
      <w:pPr>
        <w:rPr>
          <w:rFonts w:ascii="Verdana" w:hAnsi="Verdana"/>
          <w:sz w:val="20"/>
          <w:szCs w:val="20"/>
        </w:rPr>
      </w:pPr>
    </w:p>
    <w:p w:rsidR="00BF3FB3" w:rsidRDefault="00BF3FB3" w:rsidP="00F04E89">
      <w:pPr>
        <w:rPr>
          <w:rFonts w:ascii="Verdana" w:hAnsi="Verdana"/>
          <w:sz w:val="20"/>
          <w:szCs w:val="20"/>
        </w:rPr>
      </w:pPr>
    </w:p>
    <w:p w:rsidR="00BF3FB3" w:rsidRDefault="00BF3FB3" w:rsidP="00F04E89">
      <w:pPr>
        <w:rPr>
          <w:rFonts w:ascii="Verdana" w:hAnsi="Verdana"/>
          <w:sz w:val="20"/>
          <w:szCs w:val="20"/>
        </w:rPr>
      </w:pPr>
    </w:p>
    <w:p w:rsidR="00BF3FB3" w:rsidRDefault="00BF3FB3" w:rsidP="00F04E89">
      <w:pPr>
        <w:rPr>
          <w:rFonts w:ascii="Verdana" w:hAnsi="Verdana"/>
          <w:sz w:val="20"/>
          <w:szCs w:val="20"/>
        </w:rPr>
      </w:pPr>
    </w:p>
    <w:p w:rsidR="00BF3FB3" w:rsidRDefault="00BF3FB3" w:rsidP="00F04E89">
      <w:pPr>
        <w:rPr>
          <w:rFonts w:ascii="Verdana" w:hAnsi="Verdana"/>
          <w:sz w:val="20"/>
          <w:szCs w:val="20"/>
        </w:rPr>
      </w:pPr>
    </w:p>
    <w:p w:rsidR="00BF3FB3" w:rsidRPr="00BF3FB3" w:rsidRDefault="00BF3FB3" w:rsidP="00F04E89">
      <w:pPr>
        <w:rPr>
          <w:rFonts w:ascii="Verdana" w:hAnsi="Verdana"/>
          <w:sz w:val="20"/>
          <w:szCs w:val="20"/>
          <w:lang w:eastAsia="it-IT"/>
        </w:rPr>
      </w:pPr>
    </w:p>
    <w:p w:rsidR="00F04E89" w:rsidRPr="00BF3FB3" w:rsidRDefault="00F04E89" w:rsidP="00F04E89">
      <w:pPr>
        <w:rPr>
          <w:rFonts w:ascii="Verdana" w:hAnsi="Verdana"/>
          <w:b/>
          <w:sz w:val="20"/>
          <w:szCs w:val="20"/>
          <w:lang w:eastAsia="it-IT"/>
        </w:rPr>
      </w:pPr>
      <w:r w:rsidRPr="00BF3FB3">
        <w:rPr>
          <w:rFonts w:ascii="Verdana" w:hAnsi="Verdana"/>
          <w:b/>
          <w:sz w:val="20"/>
          <w:szCs w:val="20"/>
          <w:lang w:eastAsia="it-IT"/>
        </w:rPr>
        <w:lastRenderedPageBreak/>
        <w:t xml:space="preserve"> 2° bimestre (dicembre-gennaio)</w:t>
      </w:r>
    </w:p>
    <w:p w:rsidR="00F04E89" w:rsidRPr="00BF3FB3" w:rsidRDefault="00F04E89" w:rsidP="00F04E89">
      <w:pPr>
        <w:rPr>
          <w:rFonts w:ascii="Verdana" w:hAnsi="Verdana"/>
          <w:b/>
          <w:sz w:val="20"/>
          <w:szCs w:val="20"/>
          <w:lang w:eastAsia="it-IT"/>
        </w:rPr>
      </w:pPr>
    </w:p>
    <w:p w:rsidR="00F04E89" w:rsidRPr="00BF3FB3" w:rsidRDefault="00F04E89" w:rsidP="00F04E89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F3FB3">
        <w:rPr>
          <w:rFonts w:ascii="Verdana" w:hAnsi="Verdana"/>
          <w:b/>
          <w:sz w:val="20"/>
          <w:szCs w:val="20"/>
          <w:lang w:eastAsia="it-IT"/>
        </w:rPr>
        <w:t>INGLESE</w:t>
      </w:r>
    </w:p>
    <w:p w:rsidR="00F04E89" w:rsidRPr="00BF3FB3" w:rsidRDefault="00F04E89" w:rsidP="00F04E89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0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11"/>
        <w:gridCol w:w="2792"/>
        <w:gridCol w:w="2590"/>
        <w:gridCol w:w="2502"/>
      </w:tblGrid>
      <w:tr w:rsidR="00F04E89" w:rsidRPr="00BF3FB3" w:rsidTr="00D95989">
        <w:trPr>
          <w:trHeight w:val="524"/>
          <w:jc w:val="center"/>
        </w:trPr>
        <w:tc>
          <w:tcPr>
            <w:tcW w:w="2211" w:type="dxa"/>
            <w:shd w:val="clear" w:color="auto" w:fill="FFFFFF" w:themeFill="background1"/>
          </w:tcPr>
          <w:p w:rsidR="00F04E89" w:rsidRPr="00BF3FB3" w:rsidRDefault="00F04E89" w:rsidP="00D95989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92" w:type="dxa"/>
            <w:shd w:val="clear" w:color="auto" w:fill="FFFFFF" w:themeFill="background1"/>
          </w:tcPr>
          <w:p w:rsidR="00F04E89" w:rsidRPr="00BF3FB3" w:rsidRDefault="00F04E89" w:rsidP="00D95989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90" w:type="dxa"/>
            <w:shd w:val="clear" w:color="auto" w:fill="FFFFFF" w:themeFill="background1"/>
          </w:tcPr>
          <w:p w:rsidR="00F04E89" w:rsidRPr="00BF3FB3" w:rsidRDefault="00F04E89" w:rsidP="00D95989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502" w:type="dxa"/>
            <w:shd w:val="clear" w:color="auto" w:fill="FFFFFF" w:themeFill="background1"/>
          </w:tcPr>
          <w:p w:rsidR="00F04E89" w:rsidRPr="00BF3FB3" w:rsidRDefault="00F04E89" w:rsidP="00D95989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F04E89" w:rsidRPr="00BF3FB3" w:rsidTr="00D95989">
        <w:trPr>
          <w:trHeight w:val="4545"/>
          <w:jc w:val="center"/>
        </w:trPr>
        <w:tc>
          <w:tcPr>
            <w:tcW w:w="2211" w:type="dxa"/>
          </w:tcPr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-Identificare i numeri ordinali fino a 10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-Identificare le stagioni e i mesi dell’anno.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-Saper dire l’ora con i minuti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-Acquisire informazioni sulle festività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92" w:type="dxa"/>
          </w:tcPr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1-Lessico relativo a stagioni, mesi dell’anno,  numeri ordinali, data, ora con i minuti e azioni.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2-Espressione per chiedere la data di nascita.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3-L’uso del </w:t>
            </w:r>
            <w:proofErr w:type="spellStart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Present</w:t>
            </w:r>
            <w:proofErr w:type="spellEnd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Simple</w:t>
            </w:r>
            <w:proofErr w:type="spellEnd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4-Le strutture per dire ciò che si è in grado o no di fare.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5-Uso del verbo Can nella forma affermativa e negativa.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6-Christmas:le differenze e le affinità del Natale inglese con il Natale italiano.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7-Storia a fumetti.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8-Alcuni elementi informativi di storia, geografia, usi e costumi, abitudini quotidiane del popolo inglese ed americano.</w:t>
            </w:r>
          </w:p>
        </w:tc>
        <w:tc>
          <w:tcPr>
            <w:tcW w:w="2590" w:type="dxa"/>
          </w:tcPr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Ricezione orale 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a-Comprendere brevi dialoghi, istruzioni, espressioni e frasi di uso quotidiano ed identificare il tema generale di un discorso di cui si parla.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Interazione orale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a-Descrivere persone, luoghi e oggetti familiari utilizzando parole e frasi conosciute.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b-Riferire semplici informazioni afferenti alla sfera personale, integrando il significato di ciò che si dice con mimica e gesti.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Ricezione scritta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a-Leggere e comprendere brevi e semplici testi, accompagnati da supporti visivi e sonori cogliendone il significato globale.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Produzione scritta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a-Scrivere in forma comprensibile messaggi semplici e brevi.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Riflessione sulla lingua. </w:t>
            </w:r>
          </w:p>
        </w:tc>
        <w:tc>
          <w:tcPr>
            <w:tcW w:w="2502" w:type="dxa"/>
          </w:tcPr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-Ascolto e riproduzione orale di singole parole, strutture, canzoni, rime, brevi frasi, semplici dialoghi.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proofErr w:type="spellStart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-Role</w:t>
            </w:r>
            <w:proofErr w:type="spellEnd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 play, brevi drammatizzazioni.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-Lettura di semplici brani relativi alle diverse tradizioni natalizie.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-Identificazione dei simboli natalizi e scoperta delle differenze fra English Christmas e </w:t>
            </w:r>
            <w:proofErr w:type="spellStart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Italian</w:t>
            </w:r>
            <w:proofErr w:type="spellEnd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 Christmas.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-Frasi relative ai contenuti espressi.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-Esercizi orali e scritti per approfondire ed ampliare semplici conoscenze grammaticali.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-Semplici frasi con il </w:t>
            </w:r>
            <w:proofErr w:type="spellStart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Present</w:t>
            </w:r>
            <w:proofErr w:type="spellEnd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Simple</w:t>
            </w:r>
            <w:proofErr w:type="spellEnd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 e Can/Can’t.</w:t>
            </w:r>
          </w:p>
          <w:p w:rsidR="00F04E89" w:rsidRPr="00BF3FB3" w:rsidRDefault="00F04E89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-Realizzazione di una Christmas Card.</w:t>
            </w:r>
          </w:p>
        </w:tc>
      </w:tr>
    </w:tbl>
    <w:p w:rsidR="00F04E89" w:rsidRPr="00BF3FB3" w:rsidRDefault="00F04E89" w:rsidP="00F04E89">
      <w:pPr>
        <w:rPr>
          <w:rFonts w:ascii="Verdana" w:hAnsi="Verdana"/>
          <w:sz w:val="20"/>
          <w:szCs w:val="20"/>
          <w:lang w:eastAsia="it-IT"/>
        </w:rPr>
      </w:pPr>
    </w:p>
    <w:p w:rsidR="009B3E71" w:rsidRDefault="009B3E71">
      <w:pPr>
        <w:rPr>
          <w:rFonts w:ascii="Verdana" w:hAnsi="Verdana"/>
          <w:sz w:val="20"/>
          <w:szCs w:val="20"/>
        </w:rPr>
      </w:pPr>
    </w:p>
    <w:p w:rsidR="00BF3FB3" w:rsidRDefault="00BF3FB3">
      <w:pPr>
        <w:rPr>
          <w:rFonts w:ascii="Verdana" w:hAnsi="Verdana"/>
          <w:sz w:val="20"/>
          <w:szCs w:val="20"/>
        </w:rPr>
      </w:pPr>
    </w:p>
    <w:p w:rsidR="00BF3FB3" w:rsidRDefault="00BF3FB3">
      <w:pPr>
        <w:rPr>
          <w:rFonts w:ascii="Verdana" w:hAnsi="Verdana"/>
          <w:sz w:val="20"/>
          <w:szCs w:val="20"/>
        </w:rPr>
      </w:pPr>
    </w:p>
    <w:p w:rsidR="00BF3FB3" w:rsidRDefault="00BF3FB3">
      <w:pPr>
        <w:rPr>
          <w:rFonts w:ascii="Verdana" w:hAnsi="Verdana"/>
          <w:sz w:val="20"/>
          <w:szCs w:val="20"/>
        </w:rPr>
      </w:pPr>
    </w:p>
    <w:p w:rsidR="00BF3FB3" w:rsidRDefault="00BF3FB3">
      <w:pPr>
        <w:rPr>
          <w:rFonts w:ascii="Verdana" w:hAnsi="Verdana"/>
          <w:sz w:val="20"/>
          <w:szCs w:val="20"/>
        </w:rPr>
      </w:pPr>
    </w:p>
    <w:p w:rsidR="00BF3FB3" w:rsidRDefault="00BF3FB3">
      <w:pPr>
        <w:rPr>
          <w:rFonts w:ascii="Verdana" w:hAnsi="Verdana"/>
          <w:sz w:val="20"/>
          <w:szCs w:val="20"/>
        </w:rPr>
      </w:pPr>
    </w:p>
    <w:p w:rsidR="00BF3FB3" w:rsidRDefault="00BF3FB3">
      <w:pPr>
        <w:rPr>
          <w:rFonts w:ascii="Verdana" w:hAnsi="Verdana"/>
          <w:sz w:val="20"/>
          <w:szCs w:val="20"/>
        </w:rPr>
      </w:pPr>
    </w:p>
    <w:p w:rsidR="00BF3FB3" w:rsidRDefault="00BF3FB3">
      <w:pPr>
        <w:rPr>
          <w:rFonts w:ascii="Verdana" w:hAnsi="Verdana"/>
          <w:sz w:val="20"/>
          <w:szCs w:val="20"/>
        </w:rPr>
      </w:pPr>
    </w:p>
    <w:p w:rsidR="00BF3FB3" w:rsidRDefault="00BF3FB3">
      <w:pPr>
        <w:rPr>
          <w:rFonts w:ascii="Verdana" w:hAnsi="Verdana"/>
          <w:sz w:val="20"/>
          <w:szCs w:val="20"/>
        </w:rPr>
      </w:pPr>
    </w:p>
    <w:p w:rsidR="00BF3FB3" w:rsidRDefault="00BF3FB3">
      <w:pPr>
        <w:rPr>
          <w:rFonts w:ascii="Verdana" w:hAnsi="Verdana"/>
          <w:sz w:val="20"/>
          <w:szCs w:val="20"/>
        </w:rPr>
      </w:pPr>
    </w:p>
    <w:p w:rsidR="00BF3FB3" w:rsidRDefault="00BF3FB3">
      <w:pPr>
        <w:rPr>
          <w:rFonts w:ascii="Verdana" w:hAnsi="Verdana"/>
          <w:sz w:val="20"/>
          <w:szCs w:val="20"/>
        </w:rPr>
      </w:pPr>
    </w:p>
    <w:p w:rsidR="00BF3FB3" w:rsidRDefault="00BF3FB3">
      <w:pPr>
        <w:rPr>
          <w:rFonts w:ascii="Verdana" w:hAnsi="Verdana"/>
          <w:sz w:val="20"/>
          <w:szCs w:val="20"/>
        </w:rPr>
      </w:pPr>
    </w:p>
    <w:p w:rsidR="00BF3FB3" w:rsidRDefault="00BF3FB3">
      <w:pPr>
        <w:rPr>
          <w:rFonts w:ascii="Verdana" w:hAnsi="Verdana"/>
          <w:sz w:val="20"/>
          <w:szCs w:val="20"/>
        </w:rPr>
      </w:pPr>
    </w:p>
    <w:p w:rsidR="00BF3FB3" w:rsidRDefault="00BF3FB3">
      <w:pPr>
        <w:rPr>
          <w:rFonts w:ascii="Verdana" w:hAnsi="Verdana"/>
          <w:sz w:val="20"/>
          <w:szCs w:val="20"/>
        </w:rPr>
      </w:pPr>
    </w:p>
    <w:p w:rsidR="00BF3FB3" w:rsidRPr="00BF3FB3" w:rsidRDefault="00BF3FB3">
      <w:pPr>
        <w:rPr>
          <w:rFonts w:ascii="Verdana" w:hAnsi="Verdana"/>
          <w:sz w:val="20"/>
          <w:szCs w:val="20"/>
        </w:rPr>
      </w:pPr>
    </w:p>
    <w:p w:rsidR="009B3E71" w:rsidRPr="00BF3FB3" w:rsidRDefault="009B3E71">
      <w:pPr>
        <w:rPr>
          <w:rFonts w:ascii="Verdana" w:hAnsi="Verdana"/>
          <w:sz w:val="20"/>
          <w:szCs w:val="20"/>
        </w:rPr>
      </w:pPr>
    </w:p>
    <w:p w:rsidR="009B3E71" w:rsidRPr="00BF3FB3" w:rsidRDefault="009B3E71" w:rsidP="009B3E71">
      <w:pPr>
        <w:rPr>
          <w:rFonts w:ascii="Verdana" w:hAnsi="Verdana"/>
          <w:sz w:val="20"/>
          <w:szCs w:val="20"/>
          <w:lang w:eastAsia="it-IT"/>
        </w:rPr>
      </w:pPr>
    </w:p>
    <w:p w:rsidR="009B3E71" w:rsidRPr="00BF3FB3" w:rsidRDefault="009B3E71" w:rsidP="009B3E71">
      <w:pPr>
        <w:rPr>
          <w:rFonts w:ascii="Verdana" w:hAnsi="Verdana"/>
          <w:b/>
          <w:sz w:val="20"/>
          <w:szCs w:val="20"/>
          <w:lang w:eastAsia="it-IT"/>
        </w:rPr>
      </w:pPr>
      <w:r w:rsidRPr="00BF3FB3">
        <w:rPr>
          <w:rFonts w:ascii="Verdana" w:hAnsi="Verdana"/>
          <w:b/>
          <w:sz w:val="20"/>
          <w:szCs w:val="20"/>
          <w:lang w:eastAsia="it-IT"/>
        </w:rPr>
        <w:lastRenderedPageBreak/>
        <w:t xml:space="preserve"> 3° bimestre (febbraio-marzo)</w:t>
      </w:r>
    </w:p>
    <w:p w:rsidR="009B3E71" w:rsidRPr="00BF3FB3" w:rsidRDefault="009B3E71" w:rsidP="009B3E71">
      <w:pPr>
        <w:rPr>
          <w:rFonts w:ascii="Verdana" w:hAnsi="Verdana"/>
          <w:b/>
          <w:sz w:val="20"/>
          <w:szCs w:val="20"/>
          <w:lang w:eastAsia="it-IT"/>
        </w:rPr>
      </w:pPr>
    </w:p>
    <w:p w:rsidR="009B3E71" w:rsidRPr="00BF3FB3" w:rsidRDefault="009B3E71" w:rsidP="009B3E71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F3FB3">
        <w:rPr>
          <w:rFonts w:ascii="Verdana" w:hAnsi="Verdana"/>
          <w:b/>
          <w:sz w:val="20"/>
          <w:szCs w:val="20"/>
          <w:lang w:eastAsia="it-IT"/>
        </w:rPr>
        <w:t>INGLESE</w:t>
      </w:r>
    </w:p>
    <w:p w:rsidR="009B3E71" w:rsidRPr="00BF3FB3" w:rsidRDefault="009B3E71" w:rsidP="009B3E71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100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11"/>
        <w:gridCol w:w="2792"/>
        <w:gridCol w:w="2590"/>
        <w:gridCol w:w="2502"/>
      </w:tblGrid>
      <w:tr w:rsidR="009B3E71" w:rsidRPr="00BF3FB3" w:rsidTr="00D95989">
        <w:trPr>
          <w:trHeight w:val="524"/>
          <w:jc w:val="center"/>
        </w:trPr>
        <w:tc>
          <w:tcPr>
            <w:tcW w:w="2211" w:type="dxa"/>
            <w:shd w:val="clear" w:color="auto" w:fill="FFFFFF" w:themeFill="background1"/>
          </w:tcPr>
          <w:p w:rsidR="009B3E71" w:rsidRPr="00BF3FB3" w:rsidRDefault="009B3E71" w:rsidP="00D95989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92" w:type="dxa"/>
            <w:shd w:val="clear" w:color="auto" w:fill="FFFFFF" w:themeFill="background1"/>
          </w:tcPr>
          <w:p w:rsidR="009B3E71" w:rsidRPr="00BF3FB3" w:rsidRDefault="009B3E71" w:rsidP="00D95989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90" w:type="dxa"/>
            <w:shd w:val="clear" w:color="auto" w:fill="FFFFFF" w:themeFill="background1"/>
          </w:tcPr>
          <w:p w:rsidR="009B3E71" w:rsidRPr="00BF3FB3" w:rsidRDefault="009B3E71" w:rsidP="00D95989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502" w:type="dxa"/>
            <w:shd w:val="clear" w:color="auto" w:fill="FFFFFF" w:themeFill="background1"/>
          </w:tcPr>
          <w:p w:rsidR="009B3E71" w:rsidRPr="00BF3FB3" w:rsidRDefault="009B3E71" w:rsidP="00D95989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9B3E71" w:rsidRPr="00BF3FB3" w:rsidTr="00D95989">
        <w:trPr>
          <w:trHeight w:val="4545"/>
          <w:jc w:val="center"/>
        </w:trPr>
        <w:tc>
          <w:tcPr>
            <w:tcW w:w="2211" w:type="dxa"/>
          </w:tcPr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-Identificare azioni e saper parlare di abilità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-Identificare professioni e i membri della famiglia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-Identificare  materie scolastiche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-Identificare i nomi dei mezzi di trasporto a Londra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-Acquisire informazioni sulle festività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92" w:type="dxa"/>
          </w:tcPr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1-Lessico relativo a professioni, membri della famiglia, azioni quotidiane, materie scolastiche, aspetto fisico.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2-Espressione per chiedere il lavoro di un membro della famiglia.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3-Espressioni per descrivere le azioni che si compiono durante la propria giornata.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4-Espressioni per rispondere a domande sull’aspetto delle persone.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5-Espressioni per rispondere a domande sull’aspetto delle persone.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6-Espressioni per descrivere persone.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7-Storia a fumetti.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8-Le parole e le frasi che indicano: professioni, membri della famiglia, azioni quotidiane, materie scolastiche, aspetto fisico.</w:t>
            </w:r>
          </w:p>
        </w:tc>
        <w:tc>
          <w:tcPr>
            <w:tcW w:w="2590" w:type="dxa"/>
          </w:tcPr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Ricezione orale 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a-Comprendere brevi dialoghi, istruzioni, espressioni e frasi di uso quotidiano ed identificare il tema generale di un discorso di cui si parla.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Interazione orale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a-Descrivere persone, luoghi e oggetti familiari utilizzando parole e frasi conosciute.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b-Riferire semplici informazioni afferenti alla sfera personale, integrando il significato di ciò che si dice con mimica e gesti.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Ricezione scritta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a-Leggere e comprendere brevi e semplici testi, accompagnati da supporti visivi e sonori cogliendone il significato globale.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Produzione scritta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a-Scrivere in forma comprensibile messaggi semplici e brevi.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Riflessione sulla lingua. </w:t>
            </w:r>
          </w:p>
        </w:tc>
        <w:tc>
          <w:tcPr>
            <w:tcW w:w="2502" w:type="dxa"/>
          </w:tcPr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-Ascolto e riproduzione orale di singole parole, strutture, canzoni, rime, brevi frasi, semplici dialoghi.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proofErr w:type="spellStart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-Role</w:t>
            </w:r>
            <w:proofErr w:type="spellEnd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 play, brevi drammatizzazioni.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-Esercizi per esprimere la preferenza alla materia scolastica.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-Esercizi per descrivere le azioni che si compiono durante la propria giornata.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-Esercizi relativi alla descrizione di persone.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-Frasi relative ai contenuti espressi.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-Esercizi orali e scritti per approfondire ed ampliare semplici conoscenze grammaticali.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</w:p>
        </w:tc>
      </w:tr>
    </w:tbl>
    <w:p w:rsidR="009B3E71" w:rsidRPr="00BF3FB3" w:rsidRDefault="009B3E71">
      <w:pPr>
        <w:rPr>
          <w:rFonts w:ascii="Verdana" w:hAnsi="Verdana"/>
          <w:sz w:val="20"/>
          <w:szCs w:val="20"/>
        </w:rPr>
      </w:pPr>
    </w:p>
    <w:p w:rsidR="009B3E71" w:rsidRPr="00BF3FB3" w:rsidRDefault="009B3E71">
      <w:pPr>
        <w:rPr>
          <w:rFonts w:ascii="Verdana" w:hAnsi="Verdana"/>
          <w:sz w:val="20"/>
          <w:szCs w:val="20"/>
        </w:rPr>
      </w:pPr>
    </w:p>
    <w:p w:rsidR="009B3E71" w:rsidRPr="00BF3FB3" w:rsidRDefault="009B3E71">
      <w:pPr>
        <w:rPr>
          <w:rFonts w:ascii="Verdana" w:hAnsi="Verdana"/>
          <w:sz w:val="20"/>
          <w:szCs w:val="20"/>
        </w:rPr>
      </w:pPr>
    </w:p>
    <w:p w:rsidR="009B3E71" w:rsidRPr="00BF3FB3" w:rsidRDefault="009B3E71">
      <w:pPr>
        <w:rPr>
          <w:rFonts w:ascii="Verdana" w:hAnsi="Verdana"/>
          <w:sz w:val="20"/>
          <w:szCs w:val="20"/>
        </w:rPr>
      </w:pPr>
    </w:p>
    <w:p w:rsidR="009B3E71" w:rsidRPr="00BF3FB3" w:rsidRDefault="009B3E71">
      <w:pPr>
        <w:rPr>
          <w:rFonts w:ascii="Verdana" w:hAnsi="Verdana"/>
          <w:sz w:val="20"/>
          <w:szCs w:val="20"/>
        </w:rPr>
      </w:pPr>
    </w:p>
    <w:p w:rsidR="009B3E71" w:rsidRPr="00BF3FB3" w:rsidRDefault="009B3E71">
      <w:pPr>
        <w:rPr>
          <w:rFonts w:ascii="Verdana" w:hAnsi="Verdana"/>
          <w:sz w:val="20"/>
          <w:szCs w:val="20"/>
        </w:rPr>
      </w:pPr>
    </w:p>
    <w:p w:rsidR="009B3E71" w:rsidRPr="00BF3FB3" w:rsidRDefault="009B3E71">
      <w:pPr>
        <w:rPr>
          <w:rFonts w:ascii="Verdana" w:hAnsi="Verdana"/>
          <w:sz w:val="20"/>
          <w:szCs w:val="20"/>
        </w:rPr>
      </w:pPr>
    </w:p>
    <w:p w:rsidR="009B3E71" w:rsidRPr="00BF3FB3" w:rsidRDefault="009B3E71">
      <w:pPr>
        <w:rPr>
          <w:rFonts w:ascii="Verdana" w:hAnsi="Verdana"/>
          <w:sz w:val="20"/>
          <w:szCs w:val="20"/>
        </w:rPr>
      </w:pPr>
    </w:p>
    <w:p w:rsidR="009B3E71" w:rsidRPr="00BF3FB3" w:rsidRDefault="009B3E71">
      <w:pPr>
        <w:rPr>
          <w:rFonts w:ascii="Verdana" w:hAnsi="Verdana"/>
          <w:sz w:val="20"/>
          <w:szCs w:val="20"/>
        </w:rPr>
      </w:pPr>
    </w:p>
    <w:p w:rsidR="009B3E71" w:rsidRPr="00BF3FB3" w:rsidRDefault="009B3E71">
      <w:pPr>
        <w:rPr>
          <w:rFonts w:ascii="Verdana" w:hAnsi="Verdana"/>
          <w:sz w:val="20"/>
          <w:szCs w:val="20"/>
        </w:rPr>
      </w:pPr>
    </w:p>
    <w:p w:rsidR="009B3E71" w:rsidRDefault="009B3E71">
      <w:pPr>
        <w:rPr>
          <w:rFonts w:ascii="Verdana" w:hAnsi="Verdana"/>
          <w:sz w:val="20"/>
          <w:szCs w:val="20"/>
        </w:rPr>
      </w:pPr>
    </w:p>
    <w:p w:rsidR="00BF3FB3" w:rsidRDefault="00BF3FB3">
      <w:pPr>
        <w:rPr>
          <w:rFonts w:ascii="Verdana" w:hAnsi="Verdana"/>
          <w:sz w:val="20"/>
          <w:szCs w:val="20"/>
        </w:rPr>
      </w:pPr>
    </w:p>
    <w:p w:rsidR="00BF3FB3" w:rsidRDefault="00BF3FB3">
      <w:pPr>
        <w:rPr>
          <w:rFonts w:ascii="Verdana" w:hAnsi="Verdana"/>
          <w:sz w:val="20"/>
          <w:szCs w:val="20"/>
        </w:rPr>
      </w:pPr>
    </w:p>
    <w:p w:rsidR="00BF3FB3" w:rsidRDefault="00BF3FB3">
      <w:pPr>
        <w:rPr>
          <w:rFonts w:ascii="Verdana" w:hAnsi="Verdana"/>
          <w:sz w:val="20"/>
          <w:szCs w:val="20"/>
        </w:rPr>
      </w:pPr>
    </w:p>
    <w:p w:rsidR="00BF3FB3" w:rsidRDefault="00BF3FB3">
      <w:pPr>
        <w:rPr>
          <w:rFonts w:ascii="Verdana" w:hAnsi="Verdana"/>
          <w:sz w:val="20"/>
          <w:szCs w:val="20"/>
        </w:rPr>
      </w:pPr>
    </w:p>
    <w:p w:rsidR="00BF3FB3" w:rsidRDefault="00BF3FB3">
      <w:pPr>
        <w:rPr>
          <w:rFonts w:ascii="Verdana" w:hAnsi="Verdana"/>
          <w:sz w:val="20"/>
          <w:szCs w:val="20"/>
        </w:rPr>
      </w:pPr>
    </w:p>
    <w:p w:rsidR="00BF3FB3" w:rsidRPr="00BF3FB3" w:rsidRDefault="00BF3FB3">
      <w:pPr>
        <w:rPr>
          <w:rFonts w:ascii="Verdana" w:hAnsi="Verdana"/>
          <w:sz w:val="20"/>
          <w:szCs w:val="20"/>
        </w:rPr>
      </w:pPr>
    </w:p>
    <w:p w:rsidR="009B3E71" w:rsidRPr="00BF3FB3" w:rsidRDefault="009B3E71">
      <w:pPr>
        <w:rPr>
          <w:rFonts w:ascii="Verdana" w:hAnsi="Verdana"/>
          <w:sz w:val="20"/>
          <w:szCs w:val="20"/>
        </w:rPr>
      </w:pPr>
    </w:p>
    <w:p w:rsidR="009B3E71" w:rsidRPr="00BF3FB3" w:rsidRDefault="009B3E71" w:rsidP="009B3E71">
      <w:pPr>
        <w:rPr>
          <w:rFonts w:ascii="Verdana" w:hAnsi="Verdana"/>
          <w:b/>
          <w:sz w:val="20"/>
          <w:szCs w:val="20"/>
          <w:lang w:eastAsia="it-IT"/>
        </w:rPr>
      </w:pPr>
      <w:r w:rsidRPr="00BF3FB3">
        <w:rPr>
          <w:rFonts w:ascii="Verdana" w:hAnsi="Verdana"/>
          <w:b/>
          <w:sz w:val="20"/>
          <w:szCs w:val="20"/>
          <w:lang w:eastAsia="it-IT"/>
        </w:rPr>
        <w:lastRenderedPageBreak/>
        <w:t>4° bimestre (aprile-maggio)</w:t>
      </w:r>
    </w:p>
    <w:p w:rsidR="009B3E71" w:rsidRPr="00BF3FB3" w:rsidRDefault="009B3E71" w:rsidP="009B3E71">
      <w:pPr>
        <w:rPr>
          <w:rFonts w:ascii="Verdana" w:hAnsi="Verdana"/>
          <w:b/>
          <w:sz w:val="20"/>
          <w:szCs w:val="20"/>
          <w:lang w:eastAsia="it-IT"/>
        </w:rPr>
      </w:pPr>
    </w:p>
    <w:p w:rsidR="009B3E71" w:rsidRPr="00BF3FB3" w:rsidRDefault="009B3E71" w:rsidP="009B3E71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BF3FB3">
        <w:rPr>
          <w:rFonts w:ascii="Verdana" w:hAnsi="Verdana"/>
          <w:b/>
          <w:sz w:val="20"/>
          <w:szCs w:val="20"/>
          <w:lang w:eastAsia="it-IT"/>
        </w:rPr>
        <w:t>INGLESE</w:t>
      </w:r>
    </w:p>
    <w:p w:rsidR="009B3E71" w:rsidRPr="00BF3FB3" w:rsidRDefault="009B3E71" w:rsidP="009B3E71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0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11"/>
        <w:gridCol w:w="2792"/>
        <w:gridCol w:w="2590"/>
        <w:gridCol w:w="2502"/>
      </w:tblGrid>
      <w:tr w:rsidR="009B3E71" w:rsidRPr="00BF3FB3" w:rsidTr="00D95989">
        <w:trPr>
          <w:trHeight w:val="524"/>
          <w:jc w:val="center"/>
        </w:trPr>
        <w:tc>
          <w:tcPr>
            <w:tcW w:w="2211" w:type="dxa"/>
            <w:shd w:val="clear" w:color="auto" w:fill="FFFFFF" w:themeFill="background1"/>
          </w:tcPr>
          <w:p w:rsidR="009B3E71" w:rsidRPr="00BF3FB3" w:rsidRDefault="009B3E71" w:rsidP="00D95989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92" w:type="dxa"/>
            <w:shd w:val="clear" w:color="auto" w:fill="FFFFFF" w:themeFill="background1"/>
          </w:tcPr>
          <w:p w:rsidR="009B3E71" w:rsidRPr="00BF3FB3" w:rsidRDefault="009B3E71" w:rsidP="00D95989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90" w:type="dxa"/>
            <w:shd w:val="clear" w:color="auto" w:fill="FFFFFF" w:themeFill="background1"/>
          </w:tcPr>
          <w:p w:rsidR="009B3E71" w:rsidRPr="00BF3FB3" w:rsidRDefault="009B3E71" w:rsidP="00D95989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502" w:type="dxa"/>
            <w:shd w:val="clear" w:color="auto" w:fill="FFFFFF" w:themeFill="background1"/>
          </w:tcPr>
          <w:p w:rsidR="009B3E71" w:rsidRPr="00BF3FB3" w:rsidRDefault="009B3E71" w:rsidP="00D95989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9B3E71" w:rsidRPr="00BF3FB3" w:rsidTr="00D95989">
        <w:trPr>
          <w:trHeight w:val="4545"/>
          <w:jc w:val="center"/>
        </w:trPr>
        <w:tc>
          <w:tcPr>
            <w:tcW w:w="2211" w:type="dxa"/>
          </w:tcPr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-Identificare i numeri da 100  a 10000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-Identificare mostri leggendari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-Saper descrivere dimensioni e rispondere a domande relative alla dimensione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-Riconoscere il tempo passato in una storia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-Acquisire informazioni sulle festività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92" w:type="dxa"/>
          </w:tcPr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1-Lessico relativo a numeri da 100 a 10000, mostri leggendari.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2-Espressione per descrivere creature in base alle dimensione.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3-Espressione per rispondere a domande relative alle dimensioni.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4-Il tempo verbale passato in una storia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5-Storia a fumetti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6-Easter: le differenze e le affinità tra la Pasqua inglese e la Pasqua italiana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7-Alcuni elementi informativi di storia, geografia, usi e costumi, abitudini quotidiane del popolo inglese ed americano.</w:t>
            </w:r>
          </w:p>
        </w:tc>
        <w:tc>
          <w:tcPr>
            <w:tcW w:w="2590" w:type="dxa"/>
          </w:tcPr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Ricezione orale 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a-Comprendere brevi dialoghi, istruzioni, espressioni e frasi di uso quotidiano ed identificare il tema generale di un discorso di cui si parla.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Interazione orale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a-Descrivere persone, luoghi e oggetti familiari utilizzando parole e frasi conosciute.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b-Riferire semplici informazioni afferenti alla sfera personale, integrando il significato di ciò che si dice con mimica e gesti.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Ricezione scritta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a-Leggere e comprendere brevi e semplici testi, accompagnati da supporti visivi e sonori cogliendone il significato globale.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Produzione scritta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a-Scrivere in forma comprensibile messaggi semplici e brevi.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Riflessione sulla lingua. </w:t>
            </w:r>
          </w:p>
        </w:tc>
        <w:tc>
          <w:tcPr>
            <w:tcW w:w="2502" w:type="dxa"/>
          </w:tcPr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-Ascolto e riproduzione orale di singole parole, strutture, canzoni, rime, brevi frasi, semplici dialoghi.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proofErr w:type="spellStart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-Role</w:t>
            </w:r>
            <w:proofErr w:type="spellEnd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 play, brevi drammatizzazioni.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-Identificazione dei simboli pasquali e scoperta delle differenze fra English </w:t>
            </w:r>
            <w:proofErr w:type="spellStart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Easter</w:t>
            </w:r>
            <w:proofErr w:type="spellEnd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 e </w:t>
            </w:r>
            <w:proofErr w:type="spellStart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Italian</w:t>
            </w:r>
            <w:proofErr w:type="spellEnd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Easter</w:t>
            </w:r>
            <w:proofErr w:type="spellEnd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-Frasi relative ai contenuti espressi.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-Esercizi orali e scritti per approfondire ed ampliare semplici conoscenze grammaticali.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-Semplici frasi con il </w:t>
            </w:r>
            <w:proofErr w:type="spellStart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Past</w:t>
            </w:r>
            <w:proofErr w:type="spellEnd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Tense</w:t>
            </w:r>
            <w:proofErr w:type="spellEnd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 dei verbi.</w:t>
            </w:r>
          </w:p>
          <w:p w:rsidR="009B3E71" w:rsidRPr="00BF3FB3" w:rsidRDefault="009B3E71" w:rsidP="00D9598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-Realizzazione di una </w:t>
            </w:r>
            <w:proofErr w:type="spellStart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>Easteer</w:t>
            </w:r>
            <w:proofErr w:type="spellEnd"/>
            <w:r w:rsidRPr="00BF3FB3">
              <w:rPr>
                <w:rFonts w:ascii="Verdana" w:hAnsi="Verdana"/>
                <w:sz w:val="20"/>
                <w:szCs w:val="20"/>
                <w:lang w:eastAsia="it-IT"/>
              </w:rPr>
              <w:t xml:space="preserve"> Card.</w:t>
            </w:r>
          </w:p>
        </w:tc>
      </w:tr>
    </w:tbl>
    <w:p w:rsidR="009B3E71" w:rsidRPr="00BF3FB3" w:rsidRDefault="009B3E71">
      <w:pPr>
        <w:rPr>
          <w:rFonts w:ascii="Verdana" w:hAnsi="Verdana"/>
          <w:sz w:val="20"/>
          <w:szCs w:val="20"/>
        </w:rPr>
      </w:pPr>
    </w:p>
    <w:sectPr w:rsidR="009B3E71" w:rsidRPr="00BF3FB3" w:rsidSect="00F373B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C43AB9"/>
    <w:multiLevelType w:val="hybridMultilevel"/>
    <w:tmpl w:val="B9A2F0F0"/>
    <w:lvl w:ilvl="0" w:tplc="14A669C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0A0DC8"/>
    <w:rsid w:val="00035ED7"/>
    <w:rsid w:val="000A0DC8"/>
    <w:rsid w:val="0024678C"/>
    <w:rsid w:val="00301731"/>
    <w:rsid w:val="00597BAB"/>
    <w:rsid w:val="009B3E71"/>
    <w:rsid w:val="00A45931"/>
    <w:rsid w:val="00B05695"/>
    <w:rsid w:val="00B6421D"/>
    <w:rsid w:val="00BD4398"/>
    <w:rsid w:val="00BF3FB3"/>
    <w:rsid w:val="00C1682C"/>
    <w:rsid w:val="00DE684E"/>
    <w:rsid w:val="00F04E89"/>
    <w:rsid w:val="00F34BCB"/>
    <w:rsid w:val="00F37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0DC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168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0DC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168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1114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</dc:creator>
  <cp:lastModifiedBy>Silvia</cp:lastModifiedBy>
  <cp:revision>11</cp:revision>
  <dcterms:created xsi:type="dcterms:W3CDTF">2014-11-25T17:05:00Z</dcterms:created>
  <dcterms:modified xsi:type="dcterms:W3CDTF">2014-12-27T18:43:00Z</dcterms:modified>
</cp:coreProperties>
</file>